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34" w:rsidRDefault="00031834" w:rsidP="00031834">
      <w:pPr>
        <w:rPr>
          <w:rFonts w:ascii="宋体" w:hAnsi="宋体"/>
          <w:sz w:val="44"/>
          <w:szCs w:val="44"/>
        </w:rPr>
      </w:pPr>
    </w:p>
    <w:p w:rsidR="00031834" w:rsidRDefault="00031834" w:rsidP="00031834">
      <w:pPr>
        <w:jc w:val="center"/>
        <w:rPr>
          <w:rFonts w:ascii="宋体" w:hAnsi="宋体" w:hint="eastAsia"/>
          <w:b/>
          <w:bCs/>
          <w:sz w:val="44"/>
          <w:szCs w:val="44"/>
        </w:rPr>
      </w:pPr>
      <w:r>
        <w:rPr>
          <w:rFonts w:ascii="宋体" w:hAnsi="宋体" w:hint="eastAsia"/>
          <w:b/>
          <w:bCs/>
          <w:sz w:val="44"/>
          <w:szCs w:val="44"/>
        </w:rPr>
        <w:t xml:space="preserve"> </w:t>
      </w:r>
    </w:p>
    <w:p w:rsidR="00031834" w:rsidRDefault="00031834" w:rsidP="00031834">
      <w:pPr>
        <w:jc w:val="center"/>
        <w:rPr>
          <w:rFonts w:ascii="宋体" w:hAnsi="宋体" w:hint="eastAsia"/>
          <w:b/>
          <w:bCs/>
          <w:sz w:val="44"/>
          <w:szCs w:val="44"/>
        </w:rPr>
      </w:pPr>
      <w:r>
        <w:rPr>
          <w:rFonts w:ascii="宋体" w:hAnsi="宋体" w:hint="eastAsia"/>
          <w:b/>
          <w:bCs/>
          <w:sz w:val="44"/>
          <w:szCs w:val="44"/>
        </w:rPr>
        <w:t xml:space="preserve"> </w:t>
      </w:r>
    </w:p>
    <w:p w:rsidR="00031834" w:rsidRDefault="00031834" w:rsidP="00031834">
      <w:pPr>
        <w:jc w:val="center"/>
        <w:rPr>
          <w:rFonts w:ascii="宋体" w:hAnsi="宋体" w:hint="eastAsia"/>
          <w:b/>
          <w:bCs/>
          <w:sz w:val="44"/>
          <w:szCs w:val="44"/>
        </w:rPr>
      </w:pPr>
      <w:r>
        <w:rPr>
          <w:rFonts w:ascii="宋体" w:hAnsi="宋体" w:hint="eastAsia"/>
          <w:b/>
          <w:bCs/>
          <w:sz w:val="44"/>
          <w:szCs w:val="44"/>
        </w:rPr>
        <w:t xml:space="preserve"> </w:t>
      </w:r>
    </w:p>
    <w:p w:rsidR="00031834" w:rsidRDefault="00031834" w:rsidP="00031834">
      <w:pPr>
        <w:jc w:val="center"/>
        <w:rPr>
          <w:rFonts w:ascii="宋体" w:hAnsi="宋体" w:hint="eastAsia"/>
          <w:b/>
          <w:bCs/>
          <w:sz w:val="44"/>
          <w:szCs w:val="44"/>
        </w:rPr>
      </w:pPr>
      <w:r>
        <w:rPr>
          <w:rFonts w:ascii="宋体" w:hAnsi="宋体" w:hint="eastAsia"/>
          <w:b/>
          <w:bCs/>
          <w:sz w:val="44"/>
          <w:szCs w:val="44"/>
        </w:rPr>
        <w:t xml:space="preserve"> </w:t>
      </w:r>
    </w:p>
    <w:p w:rsidR="00031834" w:rsidRDefault="00031834" w:rsidP="00031834">
      <w:pPr>
        <w:rPr>
          <w:rFonts w:ascii="宋体" w:hAnsi="宋体" w:hint="eastAsia"/>
          <w:b/>
          <w:bCs/>
          <w:sz w:val="84"/>
          <w:szCs w:val="84"/>
        </w:rPr>
      </w:pPr>
      <w:r>
        <w:rPr>
          <w:rFonts w:ascii="宋体" w:hAnsi="宋体" w:hint="eastAsia"/>
          <w:b/>
          <w:bCs/>
          <w:sz w:val="84"/>
          <w:szCs w:val="84"/>
        </w:rPr>
        <w:t xml:space="preserve"> </w:t>
      </w:r>
    </w:p>
    <w:p w:rsidR="00031834" w:rsidRDefault="00031834" w:rsidP="00031834">
      <w:pPr>
        <w:spacing w:line="480" w:lineRule="exact"/>
        <w:jc w:val="center"/>
        <w:rPr>
          <w:rFonts w:ascii="仿宋" w:eastAsia="仿宋" w:hAnsi="仿宋" w:hint="eastAsia"/>
          <w:color w:val="000000"/>
          <w:sz w:val="32"/>
          <w:szCs w:val="32"/>
        </w:rPr>
      </w:pPr>
      <w:r>
        <w:rPr>
          <w:rFonts w:ascii="仿宋" w:eastAsia="仿宋" w:hAnsi="仿宋" w:hint="eastAsia"/>
          <w:color w:val="000000"/>
          <w:sz w:val="32"/>
          <w:szCs w:val="32"/>
        </w:rPr>
        <w:t>晋交企协字﹝2020﹞1号</w:t>
      </w:r>
    </w:p>
    <w:p w:rsidR="00031834" w:rsidRDefault="00031834" w:rsidP="00031834">
      <w:pPr>
        <w:spacing w:line="480" w:lineRule="exact"/>
        <w:jc w:val="center"/>
        <w:rPr>
          <w:rFonts w:hint="eastAsia"/>
          <w:b/>
          <w:bCs/>
          <w:color w:val="000000"/>
          <w:sz w:val="32"/>
          <w:szCs w:val="32"/>
        </w:rPr>
      </w:pPr>
      <w:r>
        <w:rPr>
          <w:b/>
          <w:bCs/>
          <w:color w:val="000000"/>
          <w:sz w:val="32"/>
          <w:szCs w:val="32"/>
        </w:rPr>
        <w:t xml:space="preserve"> </w:t>
      </w:r>
    </w:p>
    <w:p w:rsidR="00031834" w:rsidRDefault="00031834" w:rsidP="00031834">
      <w:pPr>
        <w:spacing w:line="480" w:lineRule="exact"/>
        <w:rPr>
          <w:b/>
          <w:bCs/>
          <w:color w:val="000000"/>
          <w:sz w:val="32"/>
          <w:szCs w:val="32"/>
        </w:rPr>
      </w:pPr>
      <w:r>
        <w:rPr>
          <w:b/>
          <w:bCs/>
          <w:color w:val="000000"/>
          <w:sz w:val="32"/>
          <w:szCs w:val="32"/>
        </w:rPr>
        <w:t xml:space="preserve"> </w:t>
      </w:r>
    </w:p>
    <w:p w:rsidR="00031834" w:rsidRDefault="00031834" w:rsidP="00031834">
      <w:pPr>
        <w:spacing w:line="480" w:lineRule="exact"/>
        <w:jc w:val="center"/>
        <w:rPr>
          <w:rFonts w:ascii="宋体"/>
          <w:sz w:val="36"/>
          <w:szCs w:val="36"/>
        </w:rPr>
      </w:pPr>
      <w:r>
        <w:rPr>
          <w:rFonts w:ascii="宋体" w:hint="eastAsia"/>
          <w:sz w:val="36"/>
          <w:szCs w:val="36"/>
        </w:rPr>
        <w:t xml:space="preserve"> </w:t>
      </w:r>
    </w:p>
    <w:p w:rsidR="00031834" w:rsidRDefault="00031834" w:rsidP="00031834">
      <w:pPr>
        <w:jc w:val="center"/>
        <w:rPr>
          <w:rFonts w:ascii="仿宋" w:eastAsia="仿宋" w:hAnsi="仿宋" w:hint="eastAsia"/>
          <w:b/>
          <w:bCs/>
          <w:sz w:val="44"/>
          <w:szCs w:val="44"/>
        </w:rPr>
      </w:pPr>
      <w:r>
        <w:rPr>
          <w:rFonts w:ascii="仿宋" w:eastAsia="仿宋" w:hAnsi="仿宋" w:hint="eastAsia"/>
          <w:b/>
          <w:bCs/>
          <w:sz w:val="44"/>
          <w:szCs w:val="44"/>
        </w:rPr>
        <w:t>关于公布2019年度全省交通运输系统</w:t>
      </w:r>
    </w:p>
    <w:p w:rsidR="00031834" w:rsidRDefault="00031834" w:rsidP="00031834">
      <w:pPr>
        <w:jc w:val="center"/>
        <w:rPr>
          <w:rFonts w:ascii="仿宋" w:eastAsia="仿宋" w:hAnsi="仿宋" w:hint="eastAsia"/>
          <w:b/>
          <w:bCs/>
          <w:sz w:val="44"/>
          <w:szCs w:val="44"/>
        </w:rPr>
      </w:pPr>
      <w:r>
        <w:rPr>
          <w:rFonts w:ascii="仿宋" w:eastAsia="仿宋" w:hAnsi="仿宋" w:hint="eastAsia"/>
          <w:b/>
          <w:bCs/>
          <w:sz w:val="44"/>
          <w:szCs w:val="44"/>
        </w:rPr>
        <w:t>质量管理小组活动获奖名单的通知</w:t>
      </w:r>
    </w:p>
    <w:p w:rsidR="00031834" w:rsidRDefault="00031834" w:rsidP="00031834">
      <w:pPr>
        <w:rPr>
          <w:rFonts w:ascii="仿宋" w:eastAsia="仿宋" w:hAnsi="仿宋" w:hint="eastAsia"/>
          <w:sz w:val="32"/>
          <w:szCs w:val="32"/>
        </w:rPr>
      </w:pPr>
      <w:r>
        <w:rPr>
          <w:rFonts w:ascii="仿宋" w:eastAsia="仿宋" w:hAnsi="仿宋" w:hint="eastAsia"/>
          <w:sz w:val="32"/>
          <w:szCs w:val="32"/>
        </w:rPr>
        <w:t xml:space="preserve"> </w:t>
      </w:r>
    </w:p>
    <w:p w:rsidR="00031834" w:rsidRDefault="00031834" w:rsidP="00031834">
      <w:pPr>
        <w:rPr>
          <w:rFonts w:ascii="仿宋" w:eastAsia="仿宋" w:hAnsi="仿宋" w:hint="eastAsia"/>
          <w:sz w:val="32"/>
          <w:szCs w:val="32"/>
        </w:rPr>
      </w:pPr>
      <w:r>
        <w:rPr>
          <w:rFonts w:ascii="仿宋" w:eastAsia="仿宋" w:hAnsi="仿宋" w:hint="eastAsia"/>
          <w:sz w:val="32"/>
          <w:szCs w:val="32"/>
        </w:rPr>
        <w:t>各有关单位：</w:t>
      </w:r>
    </w:p>
    <w:p w:rsidR="00031834" w:rsidRDefault="00031834" w:rsidP="00031834">
      <w:pPr>
        <w:autoSpaceDE w:val="0"/>
        <w:ind w:firstLine="641"/>
        <w:rPr>
          <w:rFonts w:ascii="仿宋" w:eastAsia="仿宋" w:hAnsi="仿宋" w:hint="eastAsia"/>
          <w:sz w:val="32"/>
          <w:szCs w:val="32"/>
        </w:rPr>
      </w:pPr>
      <w:r>
        <w:rPr>
          <w:rFonts w:ascii="仿宋" w:eastAsia="仿宋" w:hAnsi="仿宋" w:hint="eastAsia"/>
          <w:sz w:val="32"/>
          <w:szCs w:val="32"/>
        </w:rPr>
        <w:t>根据中国交通企业管理协会《关于开展2019年交通运输质量管理小组提升活动的通知》、《关于开展2019年交通运输企业质量信得过班组建设推进活动的通知》和省质量与名牌协会《</w:t>
      </w:r>
      <w:r>
        <w:rPr>
          <w:rFonts w:ascii="仿宋" w:eastAsia="仿宋" w:hAnsi="仿宋" w:hint="eastAsia"/>
          <w:color w:val="000000"/>
          <w:sz w:val="32"/>
          <w:szCs w:val="32"/>
        </w:rPr>
        <w:t>关于申报交流2019全省优秀质量管理小组成果的通知</w:t>
      </w:r>
      <w:r>
        <w:rPr>
          <w:rFonts w:ascii="仿宋" w:eastAsia="仿宋" w:hAnsi="仿宋" w:hint="eastAsia"/>
          <w:sz w:val="32"/>
          <w:szCs w:val="32"/>
        </w:rPr>
        <w:t>》精神，我会印发了《关于开展2019年度我省交通运输系统质量管理小组提升活动和质量信得过班组建设推进活动的通知》，组织开展本系统质量管理小组活动成果推荐工作。经单位申报，专家评价，交流发表等形式，择优向</w:t>
      </w:r>
      <w:r>
        <w:rPr>
          <w:rFonts w:ascii="仿宋" w:eastAsia="仿宋" w:hAnsi="仿宋" w:hint="eastAsia"/>
          <w:sz w:val="32"/>
          <w:szCs w:val="32"/>
        </w:rPr>
        <w:lastRenderedPageBreak/>
        <w:t>省、部推荐。现将荣获2019年度国优、部优、省优的质量管理小组、质量信得过班组、优秀企业、卓越领导者、优秀推进者名单予以公布，同时对未取得推荐资格的46个小组给予省交通运输系统质量管理小组成果交流发表证书，以资鼓励。</w:t>
      </w:r>
    </w:p>
    <w:p w:rsidR="00031834" w:rsidRDefault="00031834" w:rsidP="00031834">
      <w:pPr>
        <w:autoSpaceDE w:val="0"/>
        <w:ind w:firstLine="641"/>
        <w:rPr>
          <w:rFonts w:ascii="仿宋" w:eastAsia="仿宋" w:hAnsi="仿宋" w:hint="eastAsia"/>
          <w:sz w:val="32"/>
          <w:szCs w:val="32"/>
        </w:rPr>
      </w:pPr>
      <w:r>
        <w:rPr>
          <w:rFonts w:ascii="仿宋" w:eastAsia="仿宋" w:hAnsi="仿宋" w:hint="eastAsia"/>
          <w:sz w:val="32"/>
          <w:szCs w:val="32"/>
        </w:rPr>
        <w:t>希望各单位做好小组成果的转化应用工作，不断积累总结经验，对成熟度高，在生产实践中确有重大突破、改进的小组成果，可报送我会，作为典型经验在行业领域宣传、推广；各单位要按照有关规定对获奖的集体和个人进行奖励，激发广大员工立足本职，勇于创新的活力，把群众性的质量管理小组活动深入持久地开展下去；同时也希望各小组之间相互学习，相互交流，取长补短，共同提高，为今后取得更好成绩继续努力，为交通运输事业发展做出新贡献。</w:t>
      </w:r>
    </w:p>
    <w:p w:rsidR="00031834" w:rsidRDefault="00031834" w:rsidP="00031834">
      <w:pPr>
        <w:spacing w:line="480" w:lineRule="auto"/>
        <w:ind w:firstLine="640"/>
        <w:rPr>
          <w:rFonts w:ascii="仿宋" w:eastAsia="仿宋" w:hAnsi="仿宋" w:hint="eastAsia"/>
          <w:sz w:val="32"/>
          <w:szCs w:val="32"/>
        </w:rPr>
      </w:pPr>
      <w:r>
        <w:rPr>
          <w:rFonts w:ascii="仿宋" w:eastAsia="仿宋" w:hAnsi="仿宋" w:hint="eastAsia"/>
          <w:sz w:val="32"/>
          <w:szCs w:val="32"/>
        </w:rPr>
        <w:t xml:space="preserve"> </w:t>
      </w:r>
    </w:p>
    <w:p w:rsidR="00031834" w:rsidRDefault="00031834" w:rsidP="00031834">
      <w:pPr>
        <w:spacing w:line="480" w:lineRule="auto"/>
        <w:ind w:firstLine="640"/>
        <w:rPr>
          <w:rFonts w:ascii="仿宋" w:eastAsia="仿宋" w:hAnsi="仿宋" w:hint="eastAsia"/>
          <w:sz w:val="32"/>
          <w:szCs w:val="32"/>
        </w:rPr>
      </w:pPr>
      <w:r>
        <w:rPr>
          <w:rFonts w:ascii="仿宋" w:eastAsia="仿宋" w:hAnsi="仿宋" w:hint="eastAsia"/>
          <w:sz w:val="32"/>
          <w:szCs w:val="32"/>
        </w:rPr>
        <w:t>附件：</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1、2019年度我省交通运输系统荣获全国质量信得过班组名单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2、2019年度我省交通运输系统荣获全国交通运输行业优秀质量管理小组名单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3、2019年度我省交通运输系统荣获全国交通运输行业质量信得过班组名单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4、2019年度我省交通运输系统荣获山西省质量管理小</w:t>
      </w:r>
      <w:r>
        <w:rPr>
          <w:rFonts w:ascii="仿宋" w:eastAsia="仿宋" w:hAnsi="仿宋" w:hint="eastAsia"/>
          <w:sz w:val="32"/>
          <w:szCs w:val="32"/>
        </w:rPr>
        <w:lastRenderedPageBreak/>
        <w:t>组活动一等成果名单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5、2019年度我省交通运输系统荣获山西省质量管理小组活动二等成果名单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6、2019年度我省交通运输系统荣获山西省质量管理小组活动三等成果名单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7、2019年度我省交通运输系统荣获山西省质量信得过班组二等班组名单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8、2019年度我省交通运输系统荣获山西省质量信得过班组三等班组名单</w:t>
      </w:r>
    </w:p>
    <w:p w:rsidR="00031834" w:rsidRDefault="00031834" w:rsidP="00031834">
      <w:pPr>
        <w:spacing w:line="480" w:lineRule="auto"/>
        <w:ind w:firstLineChars="200" w:firstLine="640"/>
        <w:rPr>
          <w:rFonts w:ascii="仿宋" w:eastAsia="仿宋" w:hAnsi="仿宋" w:hint="eastAsia"/>
          <w:sz w:val="32"/>
          <w:szCs w:val="32"/>
        </w:rPr>
      </w:pPr>
      <w:r>
        <w:rPr>
          <w:rFonts w:ascii="仿宋" w:eastAsia="仿宋" w:hAnsi="仿宋" w:hint="eastAsia"/>
          <w:sz w:val="32"/>
          <w:szCs w:val="32"/>
        </w:rPr>
        <w:t>9、2019年度我省交通运输系统荣获山西省质量管理小组活动优秀企业名单</w:t>
      </w:r>
    </w:p>
    <w:p w:rsidR="00031834" w:rsidRDefault="00031834" w:rsidP="00031834">
      <w:pPr>
        <w:autoSpaceDE w:val="0"/>
        <w:spacing w:line="360" w:lineRule="auto"/>
        <w:ind w:firstLineChars="200" w:firstLine="640"/>
        <w:jc w:val="left"/>
        <w:rPr>
          <w:rFonts w:ascii="仿宋" w:eastAsia="仿宋" w:hAnsi="仿宋" w:hint="eastAsia"/>
          <w:sz w:val="32"/>
          <w:szCs w:val="32"/>
        </w:rPr>
      </w:pPr>
      <w:r>
        <w:rPr>
          <w:rFonts w:ascii="仿宋" w:eastAsia="仿宋" w:hAnsi="仿宋" w:hint="eastAsia"/>
          <w:sz w:val="32"/>
          <w:szCs w:val="32"/>
        </w:rPr>
        <w:t>10、2019年度我省交通运输系统荣获山西省质量管理小组活动卓越领导者名单</w:t>
      </w:r>
    </w:p>
    <w:p w:rsidR="00031834" w:rsidRDefault="00031834" w:rsidP="00031834">
      <w:pPr>
        <w:spacing w:line="480" w:lineRule="auto"/>
        <w:ind w:firstLineChars="200" w:firstLine="640"/>
        <w:rPr>
          <w:rFonts w:ascii="仿宋" w:eastAsia="仿宋" w:hAnsi="仿宋" w:hint="eastAsia"/>
          <w:b/>
          <w:bCs/>
          <w:sz w:val="32"/>
          <w:szCs w:val="32"/>
        </w:rPr>
      </w:pPr>
      <w:r>
        <w:rPr>
          <w:rFonts w:ascii="仿宋" w:eastAsia="仿宋" w:hAnsi="仿宋" w:hint="eastAsia"/>
          <w:sz w:val="32"/>
          <w:szCs w:val="32"/>
        </w:rPr>
        <w:t>11、2019年度我省交通运输系统荣获山西省质量管理小组活动优秀推进者名单</w:t>
      </w:r>
    </w:p>
    <w:p w:rsidR="00031834" w:rsidRDefault="00031834" w:rsidP="00031834">
      <w:pPr>
        <w:autoSpaceDE w:val="0"/>
        <w:spacing w:beforeLines="100" w:line="480" w:lineRule="auto"/>
        <w:ind w:firstLineChars="1300" w:firstLine="4160"/>
        <w:rPr>
          <w:rFonts w:ascii="仿宋" w:eastAsia="仿宋" w:hAnsi="仿宋" w:hint="eastAsia"/>
          <w:sz w:val="32"/>
          <w:szCs w:val="32"/>
        </w:rPr>
      </w:pPr>
      <w:r>
        <w:rPr>
          <w:rFonts w:ascii="仿宋" w:eastAsia="仿宋" w:hAnsi="仿宋" w:hint="eastAsia"/>
          <w:sz w:val="32"/>
          <w:szCs w:val="32"/>
        </w:rPr>
        <w:t xml:space="preserve"> </w:t>
      </w:r>
    </w:p>
    <w:p w:rsidR="00031834" w:rsidRDefault="00031834" w:rsidP="00031834">
      <w:pPr>
        <w:autoSpaceDE w:val="0"/>
        <w:spacing w:beforeLines="100" w:line="480" w:lineRule="auto"/>
        <w:ind w:firstLineChars="1300" w:firstLine="4160"/>
        <w:rPr>
          <w:rFonts w:ascii="仿宋" w:eastAsia="仿宋" w:hAnsi="仿宋" w:hint="eastAsia"/>
          <w:sz w:val="32"/>
          <w:szCs w:val="32"/>
        </w:rPr>
      </w:pPr>
      <w:r>
        <w:rPr>
          <w:rFonts w:ascii="仿宋" w:eastAsia="仿宋" w:hAnsi="仿宋" w:hint="eastAsia"/>
          <w:sz w:val="32"/>
          <w:szCs w:val="32"/>
        </w:rPr>
        <w:t>山西省交通企业协会</w:t>
      </w:r>
    </w:p>
    <w:p w:rsidR="00031834" w:rsidRDefault="00031834" w:rsidP="00031834">
      <w:pPr>
        <w:autoSpaceDE w:val="0"/>
        <w:spacing w:afterLines="100" w:line="480" w:lineRule="auto"/>
        <w:ind w:firstLineChars="1400" w:firstLine="4480"/>
        <w:rPr>
          <w:rFonts w:ascii="仿宋" w:eastAsia="仿宋" w:hAnsi="仿宋" w:hint="eastAsia"/>
          <w:sz w:val="32"/>
          <w:szCs w:val="32"/>
        </w:rPr>
      </w:pPr>
      <w:r>
        <w:rPr>
          <w:rFonts w:ascii="仿宋" w:eastAsia="仿宋" w:hAnsi="仿宋" w:hint="eastAsia"/>
          <w:sz w:val="32"/>
          <w:szCs w:val="32"/>
        </w:rPr>
        <w:t>2020年1月10日</w:t>
      </w:r>
    </w:p>
    <w:p w:rsidR="00031834" w:rsidRDefault="00031834" w:rsidP="00031834">
      <w:pPr>
        <w:pBdr>
          <w:top w:val="single" w:sz="12" w:space="1" w:color="auto"/>
          <w:bottom w:val="single" w:sz="12" w:space="1" w:color="auto"/>
        </w:pBdr>
        <w:rPr>
          <w:rFonts w:ascii="仿宋" w:eastAsia="仿宋" w:hAnsi="仿宋" w:hint="eastAsia"/>
          <w:sz w:val="28"/>
          <w:szCs w:val="28"/>
        </w:rPr>
      </w:pPr>
      <w:r>
        <w:rPr>
          <w:rFonts w:ascii="仿宋" w:eastAsia="仿宋" w:hAnsi="仿宋" w:hint="eastAsia"/>
          <w:sz w:val="28"/>
          <w:szCs w:val="28"/>
        </w:rPr>
        <w:t>抄送：中国交通企业管理协会、省质量与名牌协会，省厅科技处。</w:t>
      </w:r>
    </w:p>
    <w:p w:rsidR="00031834" w:rsidRDefault="00031834" w:rsidP="00031834">
      <w:pPr>
        <w:pBdr>
          <w:top w:val="single" w:sz="12" w:space="1" w:color="auto"/>
          <w:bottom w:val="single" w:sz="12" w:space="1" w:color="auto"/>
        </w:pBdr>
        <w:ind w:firstLineChars="100" w:firstLine="280"/>
        <w:rPr>
          <w:rFonts w:ascii="仿宋" w:eastAsia="仿宋" w:hAnsi="仿宋" w:hint="eastAsia"/>
          <w:sz w:val="28"/>
          <w:szCs w:val="28"/>
        </w:rPr>
      </w:pPr>
      <w:r>
        <w:rPr>
          <w:rFonts w:ascii="仿宋" w:eastAsia="仿宋" w:hAnsi="仿宋" w:hint="eastAsia"/>
          <w:sz w:val="28"/>
          <w:szCs w:val="28"/>
        </w:rPr>
        <w:t>山西省交通企业协会                  2020年1月10日印发</w:t>
      </w:r>
    </w:p>
    <w:p w:rsidR="00031834" w:rsidRDefault="00031834" w:rsidP="00031834">
      <w:pPr>
        <w:spacing w:line="480" w:lineRule="auto"/>
        <w:rPr>
          <w:rFonts w:ascii="仿宋" w:eastAsia="仿宋" w:hAnsi="仿宋" w:hint="eastAsia"/>
          <w:sz w:val="24"/>
          <w:szCs w:val="24"/>
        </w:rPr>
      </w:pPr>
      <w:r>
        <w:rPr>
          <w:rFonts w:ascii="仿宋" w:eastAsia="仿宋" w:hAnsi="仿宋" w:hint="eastAsia"/>
          <w:sz w:val="24"/>
          <w:szCs w:val="24"/>
        </w:rPr>
        <w:lastRenderedPageBreak/>
        <w:t>附件1：</w:t>
      </w:r>
    </w:p>
    <w:p w:rsidR="00031834" w:rsidRDefault="00031834" w:rsidP="00031834">
      <w:pPr>
        <w:spacing w:line="480" w:lineRule="auto"/>
        <w:jc w:val="center"/>
        <w:rPr>
          <w:rFonts w:ascii="仿宋" w:eastAsia="仿宋" w:hAnsi="仿宋" w:hint="eastAsia"/>
          <w:b/>
          <w:bCs/>
          <w:sz w:val="30"/>
          <w:szCs w:val="30"/>
        </w:rPr>
      </w:pPr>
      <w:r>
        <w:rPr>
          <w:rFonts w:ascii="仿宋" w:eastAsia="仿宋" w:hAnsi="仿宋" w:hint="eastAsia"/>
          <w:b/>
          <w:bCs/>
          <w:sz w:val="30"/>
          <w:szCs w:val="30"/>
        </w:rPr>
        <w:t>2019年度我省交通运输系统荣获全国质量信得过班组名单</w:t>
      </w:r>
    </w:p>
    <w:p w:rsidR="00031834" w:rsidRDefault="00031834" w:rsidP="00031834">
      <w:pPr>
        <w:spacing w:line="480" w:lineRule="auto"/>
        <w:rPr>
          <w:rFonts w:ascii="仿宋" w:eastAsia="仿宋" w:hAnsi="仿宋" w:hint="eastAsia"/>
          <w:b/>
          <w:bCs/>
          <w:sz w:val="32"/>
          <w:szCs w:val="32"/>
        </w:rPr>
      </w:pPr>
      <w:r>
        <w:rPr>
          <w:rFonts w:ascii="仿宋" w:eastAsia="仿宋" w:hAnsi="仿宋" w:hint="eastAsia"/>
          <w:color w:val="000000"/>
          <w:sz w:val="24"/>
          <w:szCs w:val="24"/>
        </w:rPr>
        <w:t>山西交投高新高速公路管理有限公司信息监控中心信息监控班组</w:t>
      </w:r>
    </w:p>
    <w:p w:rsidR="00031834" w:rsidRDefault="00031834" w:rsidP="00031834">
      <w:pPr>
        <w:spacing w:line="480" w:lineRule="auto"/>
        <w:rPr>
          <w:rFonts w:ascii="仿宋" w:eastAsia="仿宋" w:hAnsi="仿宋" w:hint="eastAsia"/>
          <w:b/>
          <w:bCs/>
          <w:sz w:val="32"/>
          <w:szCs w:val="32"/>
        </w:rPr>
      </w:pPr>
      <w:r>
        <w:rPr>
          <w:rFonts w:ascii="仿宋" w:eastAsia="仿宋" w:hAnsi="仿宋" w:hint="eastAsia"/>
          <w:sz w:val="24"/>
          <w:szCs w:val="24"/>
        </w:rPr>
        <w:t>附件2：</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2019年度我省交通运输系统荣获全国交通运输行业</w:t>
      </w:r>
    </w:p>
    <w:p w:rsidR="00031834" w:rsidRDefault="00031834" w:rsidP="00031834">
      <w:pPr>
        <w:autoSpaceDE w:val="0"/>
        <w:spacing w:line="360" w:lineRule="auto"/>
        <w:jc w:val="center"/>
        <w:rPr>
          <w:rFonts w:ascii="仿宋" w:eastAsia="仿宋" w:hAnsi="仿宋" w:hint="eastAsia"/>
          <w:b/>
          <w:bCs/>
          <w:sz w:val="30"/>
          <w:szCs w:val="30"/>
        </w:rPr>
      </w:pPr>
      <w:r>
        <w:rPr>
          <w:rFonts w:ascii="仿宋" w:eastAsia="仿宋" w:hAnsi="仿宋" w:hint="eastAsia"/>
          <w:b/>
          <w:bCs/>
          <w:sz w:val="30"/>
          <w:szCs w:val="30"/>
        </w:rPr>
        <w:t>优秀质量管理小组名单</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1.山西交通控股集团有限公司晋城高速公路分公司“闪电”QC小组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研制远程操控自动升降限高架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2.山西交通控股集团有限公司晋城高速公路分公司“抹茶”QC小组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提高交通事件管理系统填报准确率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3.山西省交通规划勘察设计院有限公司四院新飞QC小组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拱涵新型联合截面结构研发</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4.山西交通建设监理咨询集团有限公司双塔街道路改造工程QC小组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提升连续钢箱梁安装质量</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5.山西交通建设监理咨询集团有限公司长临高速公路JL4总监办QC小组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提高ATB-30沥青柔性基层质量指标合格率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6.山西交通建设监理咨询集团有限公司北京木孙路项目部QC小组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采用FIBC湿法作业减少石灰土施工造成的环境污染</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7.山西交通建设监理咨询集团有限公司阳蟒高速路面JL9监理部QC小组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提升砼边沟滑模施工质量</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8.山西省晋中路桥建设集团有限公司匠心筑梦QC小组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提高沥青混凝土下面层平整度一次验收合格率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9.山西路桥第二工程有限公司国道208长治段项目部QC小组</w:t>
      </w:r>
    </w:p>
    <w:p w:rsidR="00031834" w:rsidRDefault="00031834" w:rsidP="00031834">
      <w:pPr>
        <w:autoSpaceDE w:val="0"/>
        <w:spacing w:line="360" w:lineRule="auto"/>
        <w:ind w:firstLineChars="100" w:firstLine="240"/>
        <w:jc w:val="left"/>
        <w:rPr>
          <w:rFonts w:ascii="仿宋" w:eastAsia="仿宋" w:hAnsi="仿宋" w:hint="eastAsia"/>
          <w:color w:val="000000"/>
          <w:sz w:val="24"/>
          <w:szCs w:val="24"/>
        </w:rPr>
      </w:pPr>
      <w:r>
        <w:rPr>
          <w:rFonts w:ascii="仿宋" w:eastAsia="仿宋" w:hAnsi="仿宋" w:hint="eastAsia"/>
          <w:color w:val="000000"/>
          <w:sz w:val="24"/>
          <w:szCs w:val="24"/>
        </w:rPr>
        <w:t>T梁施工外观质量控制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10.山西路桥建设集团有限公司交通工程分公司QC小组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提高路边石段落波形护栏施工质量技术研究</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11.山西交通控股集团有限公司大同北高速公路分公司亮马台隧道管理站QC小组                                                               提高隧道消防主管道安装合格率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lastRenderedPageBreak/>
        <w:t>12.山西交投高新高速公路管理有限公司郝庄收费站“花与叶”QC小组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提高高速出口客车收费放行准确率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13.山西路桥建设集团有限公司阳蟒高速ZBLJ2分部质量卫士QC小组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提高桥梁桥面铺装质量合格率</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14.山西交投高新高速公路管理有限公司高新公司路政大队“突破”QC小组                           降低事故现场处置时间</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15.山西路桥建设集团有限公司阳蟒平安绿色QC小组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提高隧道传统矿山法施工爆破眼痕率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16.山西交投高新高速公路管理有限公司王莽岭收费站苔花QC小组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提高收费站车辆高峰期出口客车放行速度</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17.山西路桥建设集团有限公司长临高速LM2分部奋发QC小组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橡胶改性沥青桥面防水层施工质量控制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18.山西省交通规划勘察设计院有限公司结构QC小组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拉森钢板桩加钢管土钉支护设计的研发</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19.山西交通控股集团有限公司临汾南高速公路分公司临汾东收费站QC小组                          降低收费站通行车辆漏费率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20.山西交通控股集团有限公司运城北高速公路分公司桥隧养护QC小组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降低山区高速公路隧道路面渗水率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21.山西路桥建设集团有限公司飞扬QC小组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提高台背回填压实度合格率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22.山西路桥建设集团有限公司三公司机场连接线创品QC小组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沥青面层摊铺质量控制</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23.山西交通控股集团有限公司运城北高速公路分公司绛县路产维护站QC小组                        减少桥面坑槽发生率</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24.山西交通控股集团有限公司临汾南高速公路分公司吉县隧道管理站QC小组                        缩短隧道监控图像轮巡时长</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25.山西交投高新高速公路管理有限公司棋子山景区收费站“超越”QC小组                          提高入口发卡成功率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26.山西路桥建设集团有限公司阳蟒规矩方圆QC小组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lastRenderedPageBreak/>
        <w:t>提高边坡绿化种植紫穗槐存活率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27.山西路桥第一工程有限责任公司五分公司QC小组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减少预应力T梁张拉中梁端底部破损</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28.山西路桥建设集团有限公司沁源旅游公路圆管涵QC小组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提高圆管涵施工验收合格率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29.山西交投高新高速公路管理有限公司信息监控中心精英QC小组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提高短信发布准确率</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30.山西省交通环境保护中心站（有限公司）安康至来凤国家高速公路奉节至巫山（渝鄂界）段水土保持方案QC小组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公路水土保持建设在消除长江三峡库区重大水土流失隐患中的作用</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 xml:space="preserve">31.山西路桥第二工程有限公司沿黄旅游公路吉县壶口段项目部QC小组 </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利用水磨钻挖孔加快桩基施工进度</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32.山西路桥建设集团有限公司长临高速路面总承包LM2分部雄鹰QC小组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边沟混凝土裂缝的成因分析及控制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33.山西路桥建设集团有限公司三公司“超越”QC小组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提高后张法预制梁板孔道压浆施工质量</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34.山西太长高速公路有限责任公司太长养护QC小组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提高片石混凝土边沟防腐性能</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35.山西省晋中路桥建设集团有限公司太谷县综合通道和园区连接线项目部QC小组                                                            提高钢筋混凝土雨水管安装施工质量</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t>36.山西省晋中路桥建设集团有限公司环城西路改造工程一标段桥梁模板QC小组                                                               提高现浇砼结构模板安装合格率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37.山西路桥建设集团有限公司园林绿化动力班QC小组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提高路堑边坡客土喷播植草绿化率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38.山西交通控股集团有限公司运城北高速公路分公司卓越QC小组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提高收费班组工作效能执行率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39.山西路桥建设集团有限公司翔飞QC小组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提高预制T梁蒸汽养护效果</w:t>
      </w:r>
    </w:p>
    <w:p w:rsidR="00031834" w:rsidRDefault="00031834" w:rsidP="00031834">
      <w:pPr>
        <w:autoSpaceDE w:val="0"/>
        <w:spacing w:line="360" w:lineRule="auto"/>
        <w:ind w:left="480" w:hangingChars="200" w:hanging="480"/>
        <w:jc w:val="left"/>
        <w:rPr>
          <w:rFonts w:ascii="仿宋" w:eastAsia="仿宋" w:hAnsi="仿宋" w:hint="eastAsia"/>
          <w:color w:val="000000"/>
          <w:sz w:val="24"/>
          <w:szCs w:val="24"/>
        </w:rPr>
      </w:pPr>
      <w:r>
        <w:rPr>
          <w:rFonts w:ascii="仿宋" w:eastAsia="仿宋" w:hAnsi="仿宋" w:hint="eastAsia"/>
          <w:color w:val="000000"/>
          <w:sz w:val="24"/>
          <w:szCs w:val="24"/>
        </w:rPr>
        <w:lastRenderedPageBreak/>
        <w:t>40.山西省交通信息通信有限公司不停车收费运营服务中心ETC客服营销部QC小组                                                            提升ETC服务品质</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41.山西路桥第二工程有限公司三分公司QC小组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预制T梁砼外观质量控制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42.山西路桥第二工程有限公司阳蟒高速公路ZBLJ1合同段三分部QC小组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桥面水泥混凝土铺装质量控制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43.山西路桥建设集团有限公司运营分公司五台山北收费站QC小组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降低ETC车道冲卡率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44.山西路桥建设集团有限公司内实外美QC小组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箱涵混凝土外观质量控制</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45.山西路桥第二工程有限公司二分公司QC小组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提高沥青混合料路面平整度</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46.山西交通控股集团有限公司临汾南高速公路分公司安全应急部QC小组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提高隧道变电站门锁管理质量</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47.山西路桥集团试验检测中心有限公司太原东二环试验检测QC小组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减小预制T梁气泡的发生概率</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48.山西路桥建设集团有限公司东二环工匠QC小组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提高薄壁空心墩柱钢筋施工精度</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49.山西路桥建设集团有限公司王繁高速路产维护站QC小组</w:t>
      </w:r>
    </w:p>
    <w:p w:rsidR="00031834" w:rsidRDefault="00031834" w:rsidP="00031834">
      <w:pPr>
        <w:autoSpaceDE w:val="0"/>
        <w:spacing w:line="360" w:lineRule="auto"/>
        <w:ind w:firstLineChars="200" w:firstLine="480"/>
        <w:jc w:val="left"/>
        <w:rPr>
          <w:rFonts w:ascii="仿宋" w:eastAsia="仿宋" w:hAnsi="仿宋" w:hint="eastAsia"/>
          <w:color w:val="000000"/>
          <w:sz w:val="24"/>
          <w:szCs w:val="24"/>
        </w:rPr>
      </w:pPr>
      <w:r>
        <w:rPr>
          <w:rFonts w:ascii="仿宋" w:eastAsia="仿宋" w:hAnsi="仿宋" w:hint="eastAsia"/>
          <w:color w:val="000000"/>
          <w:sz w:val="24"/>
          <w:szCs w:val="24"/>
        </w:rPr>
        <w:t>减少极寒天气消防管道冻裂次数</w:t>
      </w:r>
    </w:p>
    <w:p w:rsidR="00031834" w:rsidRDefault="00031834" w:rsidP="00031834">
      <w:pPr>
        <w:autoSpaceDE w:val="0"/>
        <w:spacing w:line="360" w:lineRule="auto"/>
        <w:jc w:val="left"/>
        <w:rPr>
          <w:rFonts w:ascii="仿宋" w:eastAsia="仿宋" w:hAnsi="仿宋" w:hint="eastAsia"/>
          <w:color w:val="000000"/>
          <w:sz w:val="24"/>
          <w:szCs w:val="24"/>
        </w:rPr>
      </w:pPr>
      <w:r>
        <w:rPr>
          <w:rFonts w:ascii="仿宋" w:eastAsia="仿宋" w:hAnsi="仿宋" w:hint="eastAsia"/>
          <w:color w:val="000000"/>
          <w:sz w:val="24"/>
          <w:szCs w:val="24"/>
        </w:rPr>
        <w:t>50.山西路桥建设集团有限公司三公司机场连接线QC小组</w:t>
      </w:r>
    </w:p>
    <w:p w:rsidR="00031834" w:rsidRDefault="00031834" w:rsidP="00031834">
      <w:pPr>
        <w:autoSpaceDE w:val="0"/>
        <w:spacing w:line="360" w:lineRule="auto"/>
        <w:ind w:firstLineChars="200" w:firstLine="480"/>
        <w:jc w:val="left"/>
        <w:rPr>
          <w:rFonts w:ascii="仿宋" w:eastAsia="仿宋" w:hAnsi="仿宋" w:hint="eastAsia"/>
          <w:color w:val="000000"/>
          <w:kern w:val="0"/>
          <w:sz w:val="24"/>
          <w:szCs w:val="24"/>
        </w:rPr>
      </w:pPr>
      <w:r>
        <w:rPr>
          <w:rFonts w:ascii="仿宋" w:eastAsia="仿宋" w:hAnsi="仿宋" w:hint="eastAsia"/>
          <w:color w:val="000000"/>
          <w:sz w:val="24"/>
          <w:szCs w:val="24"/>
        </w:rPr>
        <w:t>桥面铺装平整度质量控制</w:t>
      </w:r>
    </w:p>
    <w:p w:rsidR="00031834" w:rsidRDefault="00031834" w:rsidP="00031834">
      <w:pPr>
        <w:spacing w:line="480" w:lineRule="auto"/>
        <w:rPr>
          <w:rFonts w:ascii="仿宋" w:eastAsia="仿宋" w:hAnsi="仿宋" w:hint="eastAsia"/>
          <w:b/>
          <w:bCs/>
          <w:sz w:val="24"/>
          <w:szCs w:val="24"/>
        </w:rPr>
      </w:pPr>
      <w:r>
        <w:rPr>
          <w:rFonts w:ascii="仿宋" w:eastAsia="仿宋" w:hAnsi="仿宋" w:hint="eastAsia"/>
          <w:sz w:val="24"/>
          <w:szCs w:val="24"/>
        </w:rPr>
        <w:t>附件3：</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2019年度我省交通运输系统荣获全国交通运输行业</w:t>
      </w:r>
    </w:p>
    <w:p w:rsidR="00031834" w:rsidRDefault="00031834" w:rsidP="00031834">
      <w:pPr>
        <w:autoSpaceDE w:val="0"/>
        <w:spacing w:line="360" w:lineRule="auto"/>
        <w:jc w:val="center"/>
        <w:rPr>
          <w:rFonts w:ascii="仿宋" w:eastAsia="仿宋" w:hAnsi="仿宋" w:hint="eastAsia"/>
          <w:b/>
          <w:bCs/>
          <w:sz w:val="30"/>
          <w:szCs w:val="30"/>
        </w:rPr>
      </w:pPr>
      <w:r>
        <w:rPr>
          <w:rFonts w:ascii="仿宋" w:eastAsia="仿宋" w:hAnsi="仿宋" w:hint="eastAsia"/>
          <w:b/>
          <w:bCs/>
          <w:sz w:val="30"/>
          <w:szCs w:val="30"/>
        </w:rPr>
        <w:t>质量信得过班组名单</w:t>
      </w:r>
    </w:p>
    <w:p w:rsidR="00031834" w:rsidRDefault="00031834" w:rsidP="00031834">
      <w:pPr>
        <w:widowControl/>
        <w:autoSpaceDE w:val="0"/>
        <w:spacing w:line="360" w:lineRule="auto"/>
        <w:jc w:val="left"/>
        <w:textAlignment w:val="center"/>
        <w:rPr>
          <w:rFonts w:ascii="仿宋" w:eastAsia="仿宋" w:hAnsi="仿宋" w:hint="eastAsia"/>
          <w:b/>
          <w:bCs/>
          <w:sz w:val="24"/>
          <w:szCs w:val="24"/>
        </w:rPr>
      </w:pPr>
      <w:r>
        <w:rPr>
          <w:rFonts w:ascii="仿宋" w:eastAsia="仿宋" w:hAnsi="仿宋" w:hint="eastAsia"/>
          <w:color w:val="000000"/>
          <w:sz w:val="24"/>
          <w:szCs w:val="24"/>
        </w:rPr>
        <w:t>山西交投高新高速公路管理有限公司信息监控中心信息监控班组</w:t>
      </w:r>
      <w:r>
        <w:rPr>
          <w:rFonts w:ascii="仿宋" w:eastAsia="仿宋" w:hAnsi="仿宋" w:hint="eastAsia"/>
          <w:sz w:val="24"/>
          <w:szCs w:val="24"/>
        </w:rPr>
        <w:tab/>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附件4：</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w:t>
      </w:r>
    </w:p>
    <w:p w:rsidR="00031834" w:rsidRDefault="00031834" w:rsidP="00031834">
      <w:pPr>
        <w:autoSpaceDE w:val="0"/>
        <w:spacing w:line="360" w:lineRule="auto"/>
        <w:jc w:val="center"/>
        <w:rPr>
          <w:rFonts w:ascii="仿宋" w:eastAsia="仿宋" w:hAnsi="仿宋" w:hint="eastAsia"/>
          <w:b/>
          <w:bCs/>
          <w:sz w:val="24"/>
          <w:szCs w:val="24"/>
        </w:rPr>
      </w:pPr>
      <w:r>
        <w:rPr>
          <w:rFonts w:ascii="仿宋" w:eastAsia="仿宋" w:hAnsi="仿宋" w:hint="eastAsia"/>
          <w:b/>
          <w:bCs/>
          <w:sz w:val="30"/>
          <w:szCs w:val="30"/>
        </w:rPr>
        <w:lastRenderedPageBreak/>
        <w:t>小组活动一等成果名单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山西路桥第一工程有限责任公司四分公司管理创新QC小组</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提高桥面铺装质量合格率</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附件5：</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w:t>
      </w:r>
    </w:p>
    <w:p w:rsidR="00031834" w:rsidRDefault="00031834" w:rsidP="00031834">
      <w:pPr>
        <w:autoSpaceDE w:val="0"/>
        <w:spacing w:line="360" w:lineRule="auto"/>
        <w:jc w:val="center"/>
        <w:rPr>
          <w:rFonts w:ascii="仿宋" w:eastAsia="仿宋" w:hAnsi="仿宋" w:hint="eastAsia"/>
          <w:b/>
          <w:bCs/>
          <w:sz w:val="30"/>
          <w:szCs w:val="30"/>
        </w:rPr>
      </w:pPr>
      <w:r>
        <w:rPr>
          <w:rFonts w:ascii="仿宋" w:eastAsia="仿宋" w:hAnsi="仿宋" w:hint="eastAsia"/>
          <w:b/>
          <w:bCs/>
          <w:sz w:val="30"/>
          <w:szCs w:val="30"/>
        </w:rPr>
        <w:t>小组活动二等成果名单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 xml:space="preserve">1.山西路桥第二工程有限公司永和县旅游公路QC小组                                                             </w:t>
      </w:r>
    </w:p>
    <w:p w:rsidR="00031834" w:rsidRDefault="00031834" w:rsidP="00031834">
      <w:pPr>
        <w:autoSpaceDE w:val="0"/>
        <w:spacing w:line="360" w:lineRule="auto"/>
        <w:ind w:firstLineChars="100" w:firstLine="240"/>
        <w:rPr>
          <w:rFonts w:ascii="仿宋" w:eastAsia="仿宋" w:hAnsi="仿宋" w:hint="eastAsia"/>
          <w:sz w:val="24"/>
          <w:szCs w:val="24"/>
        </w:rPr>
      </w:pPr>
      <w:r>
        <w:rPr>
          <w:rFonts w:ascii="仿宋" w:eastAsia="仿宋" w:hAnsi="仿宋" w:hint="eastAsia"/>
          <w:sz w:val="24"/>
          <w:szCs w:val="24"/>
        </w:rPr>
        <w:t>提高路基排水沟施工质量</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2.山西路桥第二工程有限公司永和县旅游公路QC小组</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 xml:space="preserve">  提高波纹管的安装合格率</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3.山西路桥第二工程有限公司G207长治段公路工程第四标项目部QC小组</w:t>
      </w:r>
    </w:p>
    <w:p w:rsidR="00031834" w:rsidRDefault="00031834" w:rsidP="00031834">
      <w:pPr>
        <w:autoSpaceDE w:val="0"/>
        <w:spacing w:line="360" w:lineRule="auto"/>
        <w:ind w:firstLineChars="100" w:firstLine="240"/>
        <w:rPr>
          <w:rFonts w:ascii="仿宋" w:eastAsia="仿宋" w:hAnsi="仿宋" w:hint="eastAsia"/>
          <w:sz w:val="24"/>
          <w:szCs w:val="24"/>
        </w:rPr>
      </w:pPr>
      <w:r>
        <w:rPr>
          <w:rFonts w:ascii="仿宋" w:eastAsia="仿宋" w:hAnsi="仿宋" w:hint="eastAsia"/>
          <w:sz w:val="24"/>
          <w:szCs w:val="24"/>
        </w:rPr>
        <w:t>提高片石砼护面墙施工质量</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4.山西路桥第二工程有限公司太长高速太原南收费站QC小组</w:t>
      </w:r>
    </w:p>
    <w:p w:rsidR="00031834" w:rsidRDefault="00031834" w:rsidP="00031834">
      <w:pPr>
        <w:autoSpaceDE w:val="0"/>
        <w:spacing w:line="360" w:lineRule="auto"/>
        <w:ind w:firstLineChars="100" w:firstLine="240"/>
        <w:rPr>
          <w:rFonts w:ascii="仿宋" w:eastAsia="仿宋" w:hAnsi="仿宋" w:hint="eastAsia"/>
          <w:sz w:val="24"/>
          <w:szCs w:val="24"/>
        </w:rPr>
      </w:pPr>
      <w:r>
        <w:rPr>
          <w:rFonts w:ascii="仿宋" w:eastAsia="仿宋" w:hAnsi="仿宋" w:hint="eastAsia"/>
          <w:sz w:val="24"/>
          <w:szCs w:val="24"/>
        </w:rPr>
        <w:t>提高水泥搅拌桩施工质量合格率</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5.山西交投高新高速公路管理有限公司养护工区“啄木鸟”QC小组</w:t>
      </w:r>
    </w:p>
    <w:p w:rsidR="00031834" w:rsidRDefault="00031834" w:rsidP="00031834">
      <w:pPr>
        <w:autoSpaceDE w:val="0"/>
        <w:spacing w:line="360" w:lineRule="auto"/>
        <w:ind w:firstLineChars="100" w:firstLine="240"/>
        <w:rPr>
          <w:rFonts w:ascii="仿宋" w:eastAsia="仿宋" w:hAnsi="仿宋" w:hint="eastAsia"/>
          <w:sz w:val="24"/>
          <w:szCs w:val="24"/>
        </w:rPr>
      </w:pPr>
      <w:r>
        <w:rPr>
          <w:rFonts w:ascii="仿宋" w:eastAsia="仿宋" w:hAnsi="仿宋" w:hint="eastAsia"/>
          <w:sz w:val="24"/>
          <w:szCs w:val="24"/>
        </w:rPr>
        <w:t>提高路面灌缝优良率</w:t>
      </w:r>
    </w:p>
    <w:p w:rsidR="00031834" w:rsidRDefault="00031834" w:rsidP="00031834">
      <w:pPr>
        <w:widowControl/>
        <w:autoSpaceDE w:val="0"/>
        <w:spacing w:line="360" w:lineRule="auto"/>
        <w:textAlignment w:val="center"/>
        <w:rPr>
          <w:rFonts w:ascii="仿宋" w:eastAsia="仿宋" w:hAnsi="仿宋" w:hint="eastAsia"/>
          <w:sz w:val="24"/>
          <w:szCs w:val="24"/>
        </w:rPr>
      </w:pPr>
      <w:r>
        <w:rPr>
          <w:rFonts w:ascii="仿宋" w:eastAsia="仿宋" w:hAnsi="仿宋" w:hint="eastAsia"/>
          <w:sz w:val="24"/>
          <w:szCs w:val="24"/>
        </w:rPr>
        <w:t>附件6：</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w:t>
      </w:r>
    </w:p>
    <w:p w:rsidR="00031834" w:rsidRDefault="00031834" w:rsidP="00031834">
      <w:pPr>
        <w:widowControl/>
        <w:autoSpaceDE w:val="0"/>
        <w:spacing w:line="360" w:lineRule="auto"/>
        <w:jc w:val="center"/>
        <w:textAlignment w:val="center"/>
        <w:rPr>
          <w:rFonts w:ascii="仿宋" w:eastAsia="仿宋" w:hAnsi="仿宋" w:hint="eastAsia"/>
          <w:b/>
          <w:bCs/>
          <w:sz w:val="30"/>
          <w:szCs w:val="30"/>
        </w:rPr>
      </w:pPr>
      <w:r>
        <w:rPr>
          <w:rFonts w:ascii="仿宋" w:eastAsia="仿宋" w:hAnsi="仿宋" w:hint="eastAsia"/>
          <w:b/>
          <w:bCs/>
          <w:sz w:val="30"/>
          <w:szCs w:val="30"/>
        </w:rPr>
        <w:t>小组活动三等成果名单</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1.山西路桥建设集团有限公司阳蟒高速ZBLJ2分部拼搏QC小组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提高桥梁防撞墙外观质量合格率</w:t>
      </w:r>
    </w:p>
    <w:p w:rsidR="00031834" w:rsidRDefault="00031834" w:rsidP="00031834">
      <w:pPr>
        <w:widowControl/>
        <w:autoSpaceDE w:val="0"/>
        <w:spacing w:line="360" w:lineRule="auto"/>
        <w:ind w:left="240" w:hangingChars="100" w:hanging="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2.山西长晋高速公路有限责任公司养护QC小组</w:t>
      </w:r>
      <w:r>
        <w:rPr>
          <w:rFonts w:ascii="仿宋" w:eastAsia="仿宋" w:hAnsi="仿宋" w:hint="eastAsia"/>
          <w:color w:val="000000"/>
          <w:sz w:val="24"/>
          <w:szCs w:val="24"/>
        </w:rPr>
        <w:tab/>
        <w:t xml:space="preserve">                                                 </w:t>
      </w:r>
      <w:r>
        <w:rPr>
          <w:rFonts w:ascii="仿宋" w:eastAsia="仿宋" w:hAnsi="仿宋" w:hint="eastAsia"/>
          <w:color w:val="000000"/>
          <w:kern w:val="0"/>
          <w:sz w:val="24"/>
          <w:szCs w:val="24"/>
        </w:rPr>
        <w:t>提高滑坡段山体的稳定性</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3.山西路桥集团试验检测中心有限公司王永岗QC小组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提高小型预制混凝土构件外观质量</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4.山西路桥建设集团有限公司卓凡QC小组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提升钻孔灌注桩施工成孔质量合格率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5.山西路桥建设集团有限公司路桥工匠QC小组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lastRenderedPageBreak/>
        <w:t>提高仰斜式浆砌片石路肩墙施工质量合格率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6.山西路桥建设集团有限公司耀之心QC小组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提高涵洞钢筋保护层施工质量合格率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7.山西路桥集团榆和高速公路有限公司榆和公司票证QC小组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降低值班全表校对时间</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8.山西省晋中路桥建设集团有限公司腾飞QC小组</w:t>
      </w:r>
      <w:r>
        <w:rPr>
          <w:rFonts w:ascii="仿宋" w:eastAsia="仿宋" w:hAnsi="仿宋" w:hint="eastAsia"/>
          <w:color w:val="000000"/>
          <w:sz w:val="24"/>
          <w:szCs w:val="24"/>
        </w:rPr>
        <w:tab/>
        <w:t xml:space="preserve"> </w:t>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提高预制T梁钢筋保护层合格率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9.山西路桥建设集团有限公司东二环胜利QC小组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100" w:firstLine="24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降低现场混凝土预制块损坏率</w:t>
      </w:r>
    </w:p>
    <w:p w:rsidR="00031834" w:rsidRDefault="00031834" w:rsidP="00031834">
      <w:pPr>
        <w:widowControl/>
        <w:autoSpaceDE w:val="0"/>
        <w:spacing w:line="360" w:lineRule="auto"/>
        <w:ind w:left="480" w:hangingChars="200" w:hanging="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10.山西交通控股集团有限公司大同北高速公路分公司右玉路产维护站QC小组降低路面灌缝凸起厚度及不充盈率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11.山西路桥第一工程有限责任公司东二环高速云飞扬QC小组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降低30米T型梁腹板裂缝发生率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12.山西省晋中路桥建设集团有限公司云竹湖环湖路QC小组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提高混凝土路边石预制效率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13.山西交通控股集团有限公司运城北高速公路分公司和谐号QC小组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降低高速公路隔离栅的破损率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14.山西省交通规划勘察设计院有限公司建筑QC小组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提高服务区建筑光伏窗对太阳光的能源利用率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15.山西交投高新高速公路管理有限公司隧道管理站利剑QC小组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降低交通信号灯故障率</w:t>
      </w:r>
    </w:p>
    <w:p w:rsidR="00031834" w:rsidRDefault="00031834" w:rsidP="00031834">
      <w:pPr>
        <w:widowControl/>
        <w:autoSpaceDE w:val="0"/>
        <w:spacing w:line="360" w:lineRule="auto"/>
        <w:ind w:left="480" w:hangingChars="200" w:hanging="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16.山西路桥建设集团有限公司太原东二环高速公路ZB项目部一分部先进QC小组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降低长螺旋CFG桩堵管率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17.山西路桥建设集团有限公司榆社云竹湖公路QC小组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提高浅碟形边沟施工质量</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18.山西路桥建设集团有限公司乡宁县胡村至安汾云丘山旅游公路QC小组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提高隧道电缆沟混凝土外观质量</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19.山西省交通规划勘察设计院有限公司三院隧道QC小组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lastRenderedPageBreak/>
        <w:t>公路隧道衬砌严重开裂渗水快速处治方案的设计</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20.山西交投高新高速公路管理有限公司隧道管理站“工匠”QC小组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降低7#隧道照明开关故障率</w:t>
      </w:r>
    </w:p>
    <w:p w:rsidR="00031834" w:rsidRDefault="00031834" w:rsidP="00031834">
      <w:pPr>
        <w:widowControl/>
        <w:autoSpaceDE w:val="0"/>
        <w:spacing w:line="360" w:lineRule="auto"/>
        <w:ind w:left="480" w:hangingChars="200" w:hanging="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21.山西交通控股集团有限公司大同北高速公路分公司大同东收费站QC小组</w:t>
      </w:r>
      <w:r>
        <w:rPr>
          <w:rFonts w:ascii="仿宋" w:eastAsia="仿宋" w:hAnsi="仿宋" w:hint="eastAsia"/>
          <w:color w:val="000000"/>
          <w:sz w:val="24"/>
          <w:szCs w:val="24"/>
        </w:rPr>
        <w:tab/>
        <w:t xml:space="preserve">     </w:t>
      </w:r>
      <w:r>
        <w:rPr>
          <w:rFonts w:ascii="仿宋" w:eastAsia="仿宋" w:hAnsi="仿宋" w:hint="eastAsia"/>
          <w:color w:val="000000"/>
          <w:kern w:val="0"/>
          <w:sz w:val="24"/>
          <w:szCs w:val="24"/>
        </w:rPr>
        <w:t>提升文明服务微笑率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22.山西路桥建设集团有限公司园林绿化研究探索QC小组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提高上边坡拱形骨架六棱块紫穗槐栽植成活率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23.山西交科桥梁附件有限责任公司大位移伸缩装置施工QC小组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完善大位移伸缩装置施工工艺流程</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24.山西路桥建设集团有限公司阳蟒工程创优QC小组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提高水泥稳定碎石路面底基层压实度合格率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25.山西路桥建设集团有限公司长临高速公路古县连接线四分部QC小组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提高桥面铺装施工质量</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26.山西路桥建设集团有限公司太原东二环高速路基ZB项目部三分部QC小组</w:t>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提高小型预制块成品合格率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27.山西路桥第一工程有限责任公司德诚QC小组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提高云岭2号隧道洞身衬砌混凝土施工质量合格率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28.山西路桥建设集团有限公司三公司“奋进”QC小组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提高钻爆质量控制隧道超欠挖技术研究</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29.山西省晋中路桥建设集团有限公司匠心筑梦QC小组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提高沥青路面压实度的合格率</w:t>
      </w:r>
    </w:p>
    <w:p w:rsidR="00031834" w:rsidRDefault="00031834" w:rsidP="00031834">
      <w:pPr>
        <w:widowControl/>
        <w:autoSpaceDE w:val="0"/>
        <w:spacing w:line="360" w:lineRule="auto"/>
        <w:ind w:left="480" w:hangingChars="200" w:hanging="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30.山西路桥第一工程有限责任公司太原东二环高速公路ZB项目部一分部众拓QC小组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提高桥梁防撞墙钢筋保护层厚度合格率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31.山西路桥集团太佳高速公路东段有限公司“突破自我”QC小组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利用二维码缩短公文查阅时间</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32.山西路桥建设集团有限公司阳蟒精益求精QC小组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提高预制梁钢筋制安报检的一次性通过率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33.山西远大公路桥梁建设养护有限公司吕梁国道三分部路基QC小组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lastRenderedPageBreak/>
        <w:t>填石路基压实技术控制</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34.山西路桥第三工程有限公司338线隧道QC小组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提高隧道排水施工质量</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35.山西路桥建设集团有限公司阳蟒向前冲QC小组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降低预制梁板表面气泡率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36.山西省晋中路桥建设集团有限公司左涉新建公路LJ2分部临建QC小组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提高大面积砼面层施工进度</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37.山西交通控股集团有限公司太原高速公路分公司降本增效QC小组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降低沥青路面坑槽修补返修率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38.山西交通控股集团有限公司临汾南高速公路分公司光华路产维护站QC小组</w:t>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缩短雪后除雪作业时间</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39.山西晋焦高速公路有限公司机电管理QC小组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研制货车一岗双亭</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40.山西路桥第三工程有限公司国道338线一标段QC小组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新旧路结合路基稳定性控制</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41.山西路桥第三工程有限公司338线测量QC小组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降低梁体预制气泡及麻面发生率技术研究</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42.山西路桥建设集团有限公司太佳东岚县连接线粉喷桩施工QC小组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提高粉喷桩施工质量合格率</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43.山西路桥第三工程有限公司338线“奋发向上”QC小组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高填方路基施工质量控制</w:t>
      </w:r>
    </w:p>
    <w:p w:rsidR="00031834" w:rsidRDefault="00031834" w:rsidP="00031834">
      <w:pPr>
        <w:widowControl/>
        <w:autoSpaceDE w:val="0"/>
        <w:spacing w:line="360" w:lineRule="auto"/>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44.山西交通控股集团有限公司运城北高速公路分公司和谐号QC小组</w:t>
      </w:r>
      <w:r>
        <w:rPr>
          <w:rFonts w:ascii="仿宋" w:eastAsia="仿宋" w:hAnsi="仿宋" w:hint="eastAsia"/>
          <w:color w:val="000000"/>
          <w:sz w:val="24"/>
          <w:szCs w:val="24"/>
        </w:rPr>
        <w:tab/>
      </w:r>
    </w:p>
    <w:p w:rsidR="00031834" w:rsidRDefault="00031834" w:rsidP="00031834">
      <w:pPr>
        <w:widowControl/>
        <w:autoSpaceDE w:val="0"/>
        <w:spacing w:line="360" w:lineRule="auto"/>
        <w:ind w:firstLineChars="200" w:firstLine="480"/>
        <w:textAlignment w:val="center"/>
        <w:rPr>
          <w:rFonts w:ascii="仿宋" w:eastAsia="仿宋" w:hAnsi="仿宋" w:hint="eastAsia"/>
          <w:color w:val="000000"/>
          <w:sz w:val="24"/>
          <w:szCs w:val="24"/>
        </w:rPr>
      </w:pPr>
      <w:r>
        <w:rPr>
          <w:rFonts w:ascii="仿宋" w:eastAsia="仿宋" w:hAnsi="仿宋" w:hint="eastAsia"/>
          <w:color w:val="000000"/>
          <w:kern w:val="0"/>
          <w:sz w:val="24"/>
          <w:szCs w:val="24"/>
        </w:rPr>
        <w:t>降低匝道合流处事故发生率</w:t>
      </w:r>
    </w:p>
    <w:p w:rsidR="00031834" w:rsidRDefault="00031834" w:rsidP="00031834">
      <w:pPr>
        <w:widowControl/>
        <w:autoSpaceDE w:val="0"/>
        <w:spacing w:line="360" w:lineRule="auto"/>
        <w:textAlignment w:val="center"/>
        <w:rPr>
          <w:rFonts w:ascii="仿宋" w:eastAsia="仿宋" w:hAnsi="仿宋" w:hint="eastAsia"/>
          <w:sz w:val="24"/>
          <w:szCs w:val="24"/>
        </w:rPr>
      </w:pPr>
      <w:r>
        <w:rPr>
          <w:rFonts w:ascii="仿宋" w:eastAsia="仿宋" w:hAnsi="仿宋" w:hint="eastAsia"/>
          <w:sz w:val="24"/>
          <w:szCs w:val="24"/>
        </w:rPr>
        <w:t>附件7：</w:t>
      </w:r>
    </w:p>
    <w:p w:rsidR="00031834" w:rsidRDefault="00031834" w:rsidP="00031834">
      <w:pPr>
        <w:widowControl/>
        <w:autoSpaceDE w:val="0"/>
        <w:spacing w:line="500" w:lineRule="exact"/>
        <w:jc w:val="center"/>
        <w:textAlignment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w:t>
      </w:r>
    </w:p>
    <w:p w:rsidR="00031834" w:rsidRDefault="00031834" w:rsidP="00031834">
      <w:pPr>
        <w:widowControl/>
        <w:autoSpaceDE w:val="0"/>
        <w:spacing w:line="500" w:lineRule="exact"/>
        <w:jc w:val="center"/>
        <w:textAlignment w:val="center"/>
        <w:rPr>
          <w:rFonts w:ascii="仿宋" w:eastAsia="仿宋" w:hAnsi="仿宋" w:hint="eastAsia"/>
          <w:color w:val="000000"/>
          <w:kern w:val="0"/>
          <w:sz w:val="30"/>
          <w:szCs w:val="30"/>
        </w:rPr>
      </w:pPr>
      <w:r>
        <w:rPr>
          <w:rFonts w:ascii="仿宋" w:eastAsia="仿宋" w:hAnsi="仿宋" w:hint="eastAsia"/>
          <w:b/>
          <w:bCs/>
          <w:sz w:val="30"/>
          <w:szCs w:val="30"/>
        </w:rPr>
        <w:t>信得过班组二等班组名单</w:t>
      </w:r>
    </w:p>
    <w:p w:rsidR="00031834" w:rsidRDefault="00031834" w:rsidP="00031834">
      <w:pPr>
        <w:autoSpaceDE w:val="0"/>
        <w:spacing w:line="500" w:lineRule="exact"/>
        <w:rPr>
          <w:rFonts w:ascii="仿宋" w:eastAsia="仿宋" w:hAnsi="仿宋" w:hint="eastAsia"/>
          <w:sz w:val="24"/>
          <w:szCs w:val="24"/>
        </w:rPr>
      </w:pPr>
      <w:r>
        <w:rPr>
          <w:rFonts w:ascii="仿宋" w:eastAsia="仿宋" w:hAnsi="仿宋" w:hint="eastAsia"/>
          <w:sz w:val="24"/>
          <w:szCs w:val="24"/>
        </w:rPr>
        <w:t>山西交通建设监理咨询集团有限公司静兴项目J1总监办试验室</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附件8：</w:t>
      </w:r>
    </w:p>
    <w:p w:rsidR="00031834" w:rsidRDefault="00031834" w:rsidP="00031834">
      <w:pPr>
        <w:widowControl/>
        <w:autoSpaceDE w:val="0"/>
        <w:spacing w:line="500" w:lineRule="exact"/>
        <w:jc w:val="center"/>
        <w:textAlignment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w:t>
      </w:r>
    </w:p>
    <w:p w:rsidR="00031834" w:rsidRDefault="00031834" w:rsidP="00031834">
      <w:pPr>
        <w:widowControl/>
        <w:autoSpaceDE w:val="0"/>
        <w:spacing w:line="500" w:lineRule="exact"/>
        <w:jc w:val="center"/>
        <w:textAlignment w:val="center"/>
        <w:rPr>
          <w:rFonts w:ascii="仿宋" w:eastAsia="仿宋" w:hAnsi="仿宋" w:hint="eastAsia"/>
          <w:color w:val="000000"/>
          <w:kern w:val="0"/>
          <w:sz w:val="30"/>
          <w:szCs w:val="30"/>
        </w:rPr>
      </w:pPr>
      <w:r>
        <w:rPr>
          <w:rFonts w:ascii="仿宋" w:eastAsia="仿宋" w:hAnsi="仿宋" w:hint="eastAsia"/>
          <w:b/>
          <w:bCs/>
          <w:sz w:val="30"/>
          <w:szCs w:val="30"/>
        </w:rPr>
        <w:lastRenderedPageBreak/>
        <w:t>信得过班组三等班组名单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山西路桥第一工程有限责任公司屯留县旅游公路施工班组</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附件9：</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2019年度我省交通运输系统荣获山西省质量管理小组活动</w:t>
      </w:r>
    </w:p>
    <w:p w:rsidR="00031834" w:rsidRDefault="00031834" w:rsidP="00031834">
      <w:pPr>
        <w:autoSpaceDE w:val="0"/>
        <w:spacing w:line="360" w:lineRule="auto"/>
        <w:jc w:val="center"/>
        <w:rPr>
          <w:rFonts w:ascii="仿宋" w:eastAsia="仿宋" w:hAnsi="仿宋" w:hint="eastAsia"/>
          <w:b/>
          <w:bCs/>
          <w:sz w:val="30"/>
          <w:szCs w:val="30"/>
        </w:rPr>
      </w:pPr>
      <w:r>
        <w:rPr>
          <w:rFonts w:ascii="仿宋" w:eastAsia="仿宋" w:hAnsi="仿宋" w:hint="eastAsia"/>
          <w:b/>
          <w:bCs/>
          <w:sz w:val="30"/>
          <w:szCs w:val="30"/>
        </w:rPr>
        <w:t>优秀企业名单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1.山西路桥第一工程有限责任公司</w:t>
      </w:r>
      <w:r>
        <w:rPr>
          <w:rFonts w:ascii="仿宋" w:eastAsia="仿宋" w:hAnsi="仿宋" w:hint="eastAsia"/>
          <w:sz w:val="24"/>
          <w:szCs w:val="24"/>
        </w:rPr>
        <w:tab/>
      </w:r>
    </w:p>
    <w:p w:rsidR="00031834" w:rsidRDefault="00031834" w:rsidP="00031834">
      <w:pPr>
        <w:autoSpaceDE w:val="0"/>
        <w:spacing w:line="360" w:lineRule="auto"/>
        <w:rPr>
          <w:rFonts w:ascii="仿宋" w:eastAsia="仿宋" w:hAnsi="仿宋" w:hint="eastAsia"/>
          <w:b/>
          <w:bCs/>
          <w:sz w:val="24"/>
          <w:szCs w:val="24"/>
        </w:rPr>
      </w:pPr>
      <w:r>
        <w:rPr>
          <w:rFonts w:ascii="仿宋" w:eastAsia="仿宋" w:hAnsi="仿宋" w:hint="eastAsia"/>
          <w:sz w:val="24"/>
          <w:szCs w:val="24"/>
        </w:rPr>
        <w:t>2.山西交投高新高速公路管理有限公司</w:t>
      </w:r>
      <w:r>
        <w:rPr>
          <w:rFonts w:ascii="仿宋" w:eastAsia="仿宋" w:hAnsi="仿宋" w:hint="eastAsia"/>
          <w:sz w:val="24"/>
          <w:szCs w:val="24"/>
        </w:rPr>
        <w:tab/>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附件10：</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2019年度我省交通运输系统荣获山西省质量管理小组活动</w:t>
      </w:r>
    </w:p>
    <w:p w:rsidR="00031834" w:rsidRDefault="00031834" w:rsidP="00031834">
      <w:pPr>
        <w:autoSpaceDE w:val="0"/>
        <w:spacing w:line="360" w:lineRule="auto"/>
        <w:jc w:val="center"/>
        <w:rPr>
          <w:rFonts w:ascii="仿宋" w:eastAsia="仿宋" w:hAnsi="仿宋" w:hint="eastAsia"/>
          <w:b/>
          <w:bCs/>
          <w:sz w:val="30"/>
          <w:szCs w:val="30"/>
        </w:rPr>
      </w:pPr>
      <w:r>
        <w:rPr>
          <w:rFonts w:ascii="仿宋" w:eastAsia="仿宋" w:hAnsi="仿宋" w:hint="eastAsia"/>
          <w:b/>
          <w:bCs/>
          <w:sz w:val="30"/>
          <w:szCs w:val="30"/>
        </w:rPr>
        <w:t>卓越领导者名单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杨学东</w:t>
      </w:r>
      <w:r>
        <w:rPr>
          <w:rFonts w:ascii="仿宋" w:eastAsia="仿宋" w:hAnsi="仿宋" w:hint="eastAsia"/>
          <w:sz w:val="24"/>
          <w:szCs w:val="24"/>
        </w:rPr>
        <w:tab/>
        <w:t xml:space="preserve">山西交投高新高速公路管理有限公司 </w:t>
      </w:r>
      <w:r>
        <w:rPr>
          <w:rFonts w:ascii="仿宋" w:eastAsia="仿宋" w:hAnsi="仿宋" w:hint="eastAsia"/>
          <w:sz w:val="24"/>
          <w:szCs w:val="24"/>
        </w:rPr>
        <w:tab/>
        <w:t>副总经理</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附件11：</w:t>
      </w:r>
    </w:p>
    <w:p w:rsidR="00031834" w:rsidRDefault="00031834" w:rsidP="00031834">
      <w:pPr>
        <w:autoSpaceDE w:val="0"/>
        <w:spacing w:line="500" w:lineRule="exact"/>
        <w:jc w:val="center"/>
        <w:rPr>
          <w:rFonts w:ascii="仿宋" w:eastAsia="仿宋" w:hAnsi="仿宋" w:hint="eastAsia"/>
          <w:b/>
          <w:bCs/>
          <w:sz w:val="30"/>
          <w:szCs w:val="30"/>
        </w:rPr>
      </w:pPr>
      <w:r>
        <w:rPr>
          <w:rFonts w:ascii="仿宋" w:eastAsia="仿宋" w:hAnsi="仿宋" w:hint="eastAsia"/>
          <w:b/>
          <w:bCs/>
          <w:sz w:val="30"/>
          <w:szCs w:val="30"/>
        </w:rPr>
        <w:t>2019年度我省交通运输系统荣获山西省质量管理小组活动</w:t>
      </w:r>
    </w:p>
    <w:p w:rsidR="00031834" w:rsidRDefault="00031834" w:rsidP="00031834">
      <w:pPr>
        <w:autoSpaceDE w:val="0"/>
        <w:spacing w:line="360" w:lineRule="auto"/>
        <w:jc w:val="center"/>
        <w:rPr>
          <w:rFonts w:ascii="仿宋" w:eastAsia="仿宋" w:hAnsi="仿宋" w:hint="eastAsia"/>
          <w:sz w:val="30"/>
          <w:szCs w:val="30"/>
        </w:rPr>
      </w:pPr>
      <w:r>
        <w:rPr>
          <w:rFonts w:ascii="仿宋" w:eastAsia="仿宋" w:hAnsi="仿宋" w:hint="eastAsia"/>
          <w:b/>
          <w:bCs/>
          <w:sz w:val="30"/>
          <w:szCs w:val="30"/>
        </w:rPr>
        <w:t>优秀推进者名单</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1.张宝剑</w:t>
      </w:r>
      <w:r>
        <w:rPr>
          <w:rFonts w:ascii="仿宋" w:eastAsia="仿宋" w:hAnsi="仿宋" w:hint="eastAsia"/>
          <w:sz w:val="24"/>
          <w:szCs w:val="24"/>
        </w:rPr>
        <w:tab/>
        <w:t>山西路桥第一工程有限责任公司</w:t>
      </w:r>
      <w:r>
        <w:rPr>
          <w:rFonts w:ascii="仿宋" w:eastAsia="仿宋" w:hAnsi="仿宋" w:hint="eastAsia"/>
          <w:sz w:val="24"/>
          <w:szCs w:val="24"/>
        </w:rPr>
        <w:tab/>
        <w:t xml:space="preserve">    技术中心主任</w:t>
      </w:r>
    </w:p>
    <w:p w:rsidR="00031834" w:rsidRDefault="00031834" w:rsidP="00031834">
      <w:pPr>
        <w:autoSpaceDE w:val="0"/>
        <w:spacing w:line="360" w:lineRule="auto"/>
        <w:rPr>
          <w:rFonts w:ascii="仿宋" w:eastAsia="仿宋" w:hAnsi="仿宋" w:hint="eastAsia"/>
          <w:sz w:val="24"/>
          <w:szCs w:val="24"/>
        </w:rPr>
      </w:pPr>
      <w:r>
        <w:rPr>
          <w:rFonts w:ascii="仿宋" w:eastAsia="仿宋" w:hAnsi="仿宋" w:hint="eastAsia"/>
          <w:sz w:val="24"/>
          <w:szCs w:val="24"/>
        </w:rPr>
        <w:t>2.万民晶</w:t>
      </w:r>
      <w:r>
        <w:rPr>
          <w:rFonts w:ascii="仿宋" w:eastAsia="仿宋" w:hAnsi="仿宋" w:hint="eastAsia"/>
          <w:sz w:val="24"/>
          <w:szCs w:val="24"/>
        </w:rPr>
        <w:tab/>
        <w:t>山西交投高新高速公路管理有限公司   养护工程部部长</w:t>
      </w:r>
    </w:p>
    <w:p w:rsidR="00031834" w:rsidRDefault="00031834" w:rsidP="00031834">
      <w:pPr>
        <w:jc w:val="left"/>
        <w:rPr>
          <w:rFonts w:hint="eastAsia"/>
        </w:rPr>
      </w:pPr>
      <w:r>
        <w:t xml:space="preserve"> </w:t>
      </w:r>
    </w:p>
    <w:p w:rsidR="00E57C6E" w:rsidRDefault="00E57C6E"/>
    <w:sectPr w:rsidR="00E57C6E" w:rsidSect="008E4075">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1834"/>
    <w:rsid w:val="00031834"/>
    <w:rsid w:val="00053529"/>
    <w:rsid w:val="00554715"/>
    <w:rsid w:val="005B2C7B"/>
    <w:rsid w:val="008E4075"/>
    <w:rsid w:val="00AE6D8C"/>
    <w:rsid w:val="00C13C85"/>
    <w:rsid w:val="00E57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34"/>
    <w:pPr>
      <w:widowControl w:val="0"/>
    </w:pPr>
    <w:rPr>
      <w:rFonts w:ascii="Calibri" w:eastAsia="宋体" w:hAnsi="Calibri" w:cs="Times New Roman"/>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6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2020-03-27T02:00:00Z</dcterms:created>
  <dcterms:modified xsi:type="dcterms:W3CDTF">2020-03-27T02:01:00Z</dcterms:modified>
</cp:coreProperties>
</file>